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B4F27" w14:textId="77777777" w:rsidR="007B216A" w:rsidRPr="00825C12" w:rsidRDefault="007B216A" w:rsidP="007B216A">
      <w:pPr>
        <w:spacing w:before="240" w:after="360" w:line="360" w:lineRule="auto"/>
        <w:jc w:val="center"/>
        <w:rPr>
          <w:b/>
          <w:bCs/>
          <w:color w:val="385623" w:themeColor="accent6" w:themeShade="80"/>
          <w:sz w:val="28"/>
          <w:szCs w:val="28"/>
        </w:rPr>
      </w:pPr>
      <w:r w:rsidRPr="00825C12">
        <w:rPr>
          <w:b/>
          <w:bCs/>
          <w:color w:val="385623" w:themeColor="accent6" w:themeShade="80"/>
          <w:sz w:val="28"/>
          <w:szCs w:val="28"/>
        </w:rPr>
        <w:t>Projeto financiado pelo PRR</w:t>
      </w:r>
    </w:p>
    <w:p w14:paraId="2BACAD60" w14:textId="78FE362C" w:rsidR="00462E70" w:rsidRPr="00B145A1" w:rsidRDefault="00462E70" w:rsidP="00462E70">
      <w:pPr>
        <w:jc w:val="both"/>
        <w:rPr>
          <w:b/>
          <w:sz w:val="24"/>
        </w:rPr>
      </w:pPr>
      <w:r w:rsidRPr="00B145A1">
        <w:rPr>
          <w:b/>
          <w:sz w:val="24"/>
        </w:rPr>
        <w:t xml:space="preserve">PROJETO: </w:t>
      </w:r>
      <w:r w:rsidR="00201410" w:rsidRPr="00201410">
        <w:rPr>
          <w:b/>
          <w:sz w:val="24"/>
        </w:rPr>
        <w:t>INTERVIR + PARA AGIR MELHOR</w:t>
      </w:r>
    </w:p>
    <w:p w14:paraId="490B84E4" w14:textId="7A21272A" w:rsidR="007B216A" w:rsidRPr="00B145A1" w:rsidRDefault="007B216A" w:rsidP="0067374E">
      <w:pPr>
        <w:spacing w:before="240" w:after="360" w:line="360" w:lineRule="auto"/>
        <w:jc w:val="both"/>
        <w:rPr>
          <w:sz w:val="24"/>
        </w:rPr>
      </w:pPr>
      <w:r w:rsidRPr="00B145A1">
        <w:rPr>
          <w:rFonts w:cstheme="minorHAnsi"/>
          <w:i/>
          <w:sz w:val="24"/>
        </w:rPr>
        <w:t xml:space="preserve">A operação </w:t>
      </w:r>
      <w:r w:rsidR="00907A83">
        <w:rPr>
          <w:rFonts w:cstheme="minorHAnsi"/>
          <w:i/>
          <w:sz w:val="24"/>
        </w:rPr>
        <w:t xml:space="preserve">foi </w:t>
      </w:r>
      <w:r w:rsidRPr="00B145A1">
        <w:rPr>
          <w:rFonts w:cstheme="minorHAnsi"/>
          <w:i/>
          <w:sz w:val="24"/>
        </w:rPr>
        <w:t xml:space="preserve">financiada pelo </w:t>
      </w:r>
      <w:r w:rsidRPr="00FC1991">
        <w:rPr>
          <w:rFonts w:cstheme="minorHAnsi"/>
          <w:i/>
          <w:sz w:val="24"/>
        </w:rPr>
        <w:t xml:space="preserve">Plano de Recuperação e Resiliência (PRR), </w:t>
      </w:r>
      <w:r w:rsidRPr="00B145A1">
        <w:rPr>
          <w:rFonts w:cstheme="minorHAnsi"/>
          <w:i/>
          <w:sz w:val="24"/>
        </w:rPr>
        <w:t>no âmbito do Investimento da responsabilidade da Secretaria Regional de Inclusão</w:t>
      </w:r>
      <w:r w:rsidR="00B575D6" w:rsidRPr="00B145A1">
        <w:rPr>
          <w:rFonts w:cstheme="minorHAnsi"/>
          <w:i/>
          <w:sz w:val="24"/>
        </w:rPr>
        <w:t xml:space="preserve">, Trabalho </w:t>
      </w:r>
      <w:r w:rsidRPr="00B145A1">
        <w:rPr>
          <w:rFonts w:cstheme="minorHAnsi"/>
          <w:i/>
          <w:sz w:val="24"/>
        </w:rPr>
        <w:t xml:space="preserve">e </w:t>
      </w:r>
      <w:r w:rsidR="00573F1B" w:rsidRPr="00B145A1">
        <w:rPr>
          <w:rFonts w:cstheme="minorHAnsi"/>
          <w:i/>
          <w:sz w:val="24"/>
        </w:rPr>
        <w:t>Juventude</w:t>
      </w:r>
      <w:r w:rsidRPr="00B145A1">
        <w:rPr>
          <w:rFonts w:cstheme="minorHAnsi"/>
          <w:i/>
          <w:sz w:val="24"/>
        </w:rPr>
        <w:t>, RE-C03-i03-RAM: Fortalecimento das Respostas Sociais na Região Autónoma da Madeira (RAM),</w:t>
      </w:r>
      <w:r w:rsidRPr="000A6781">
        <w:rPr>
          <w:rFonts w:cstheme="minorHAnsi"/>
          <w:i/>
          <w:sz w:val="24"/>
        </w:rPr>
        <w:t xml:space="preserve"> </w:t>
      </w:r>
      <w:r w:rsidR="000A6781" w:rsidRPr="000A6781">
        <w:rPr>
          <w:rFonts w:cstheme="minorHAnsi"/>
          <w:i/>
          <w:sz w:val="24"/>
        </w:rPr>
        <w:t>e vis</w:t>
      </w:r>
      <w:r w:rsidR="00907A83">
        <w:rPr>
          <w:rFonts w:cstheme="minorHAnsi"/>
          <w:i/>
          <w:sz w:val="24"/>
        </w:rPr>
        <w:t>ou</w:t>
      </w:r>
      <w:r w:rsidR="000A6781" w:rsidRPr="000A6781">
        <w:rPr>
          <w:rFonts w:cstheme="minorHAnsi"/>
          <w:i/>
          <w:sz w:val="24"/>
        </w:rPr>
        <w:t xml:space="preserve"> a requalificação e alargamento da Rede de Equipamentos e Respostas Sociais.</w:t>
      </w:r>
    </w:p>
    <w:p w14:paraId="764CEAB5" w14:textId="09A57367" w:rsidR="007B216A" w:rsidRPr="00B145A1" w:rsidRDefault="007B216A" w:rsidP="007B216A">
      <w:pPr>
        <w:spacing w:after="360"/>
        <w:rPr>
          <w:rFonts w:cstheme="minorHAnsi"/>
          <w:sz w:val="24"/>
        </w:rPr>
      </w:pPr>
      <w:r w:rsidRPr="00B145A1">
        <w:rPr>
          <w:rFonts w:cstheme="minorHAnsi"/>
          <w:b/>
          <w:sz w:val="24"/>
        </w:rPr>
        <w:t>Código do Projeto:</w:t>
      </w:r>
      <w:r w:rsidRPr="00B0147C">
        <w:rPr>
          <w:rFonts w:cstheme="minorHAnsi"/>
          <w:b/>
          <w:bCs/>
          <w:sz w:val="24"/>
        </w:rPr>
        <w:t xml:space="preserve"> </w:t>
      </w:r>
      <w:r w:rsidR="001D415D" w:rsidRPr="00B0147C">
        <w:rPr>
          <w:rFonts w:cstheme="minorHAnsi"/>
          <w:b/>
          <w:bCs/>
          <w:sz w:val="24"/>
        </w:rPr>
        <w:t>1633</w:t>
      </w:r>
    </w:p>
    <w:p w14:paraId="7FD51F68" w14:textId="1B30F022" w:rsidR="007B216A" w:rsidRPr="00B145A1" w:rsidRDefault="007B216A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sz w:val="24"/>
        </w:rPr>
      </w:pPr>
      <w:r w:rsidRPr="00B145A1">
        <w:rPr>
          <w:rFonts w:cstheme="minorHAnsi"/>
          <w:b/>
          <w:sz w:val="24"/>
        </w:rPr>
        <w:t xml:space="preserve">Designação do Projeto: </w:t>
      </w:r>
      <w:r w:rsidR="00201410">
        <w:t>INTERVIR</w:t>
      </w:r>
      <w:r w:rsidR="00201410">
        <w:rPr>
          <w:spacing w:val="-6"/>
        </w:rPr>
        <w:t xml:space="preserve"> </w:t>
      </w:r>
      <w:r w:rsidR="00201410">
        <w:t>+</w:t>
      </w:r>
      <w:r w:rsidR="00201410">
        <w:rPr>
          <w:spacing w:val="-6"/>
        </w:rPr>
        <w:t xml:space="preserve"> </w:t>
      </w:r>
      <w:r w:rsidR="00201410">
        <w:t>PARA</w:t>
      </w:r>
      <w:r w:rsidR="00201410">
        <w:rPr>
          <w:spacing w:val="-27"/>
        </w:rPr>
        <w:t xml:space="preserve"> </w:t>
      </w:r>
      <w:r w:rsidR="00201410">
        <w:t>AGIR</w:t>
      </w:r>
      <w:r w:rsidR="00201410">
        <w:rPr>
          <w:spacing w:val="-6"/>
        </w:rPr>
        <w:t xml:space="preserve"> </w:t>
      </w:r>
      <w:r w:rsidR="00201410">
        <w:rPr>
          <w:spacing w:val="-2"/>
        </w:rPr>
        <w:t>MELHOR</w:t>
      </w:r>
    </w:p>
    <w:p w14:paraId="2E22CA26" w14:textId="2C33BB9F" w:rsidR="007B216A" w:rsidRPr="00B145A1" w:rsidRDefault="007B216A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b/>
          <w:sz w:val="24"/>
        </w:rPr>
      </w:pPr>
      <w:r w:rsidRPr="00B145A1">
        <w:rPr>
          <w:rFonts w:cstheme="minorHAnsi"/>
          <w:b/>
          <w:sz w:val="24"/>
        </w:rPr>
        <w:t>Aviso de Abertura de Concurso:</w:t>
      </w:r>
      <w:r w:rsidRPr="00B145A1">
        <w:t xml:space="preserve"> </w:t>
      </w:r>
      <w:r w:rsidRPr="00B145A1">
        <w:rPr>
          <w:rFonts w:cstheme="minorHAnsi"/>
          <w:bCs/>
          <w:sz w:val="24"/>
        </w:rPr>
        <w:t>0</w:t>
      </w:r>
      <w:r w:rsidR="009B63C7">
        <w:rPr>
          <w:rFonts w:cstheme="minorHAnsi"/>
          <w:bCs/>
          <w:sz w:val="24"/>
        </w:rPr>
        <w:t>2</w:t>
      </w:r>
      <w:r w:rsidRPr="00B145A1">
        <w:rPr>
          <w:rFonts w:cstheme="minorHAnsi"/>
          <w:bCs/>
          <w:sz w:val="24"/>
        </w:rPr>
        <w:t>/C03-i03-RAM/202</w:t>
      </w:r>
      <w:r w:rsidR="009B63C7">
        <w:rPr>
          <w:rFonts w:cstheme="minorHAnsi"/>
          <w:bCs/>
          <w:sz w:val="24"/>
        </w:rPr>
        <w:t>2</w:t>
      </w:r>
    </w:p>
    <w:p w14:paraId="48BC7CD5" w14:textId="77777777" w:rsidR="00BD0165" w:rsidRDefault="00AC5750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sz w:val="24"/>
        </w:rPr>
      </w:pPr>
      <w:r w:rsidRPr="00B145A1">
        <w:rPr>
          <w:rFonts w:cstheme="minorHAnsi"/>
          <w:b/>
          <w:sz w:val="24"/>
        </w:rPr>
        <w:t>Medida</w:t>
      </w:r>
      <w:r w:rsidR="007B216A" w:rsidRPr="00B145A1">
        <w:rPr>
          <w:rFonts w:cstheme="minorHAnsi"/>
          <w:b/>
          <w:sz w:val="24"/>
        </w:rPr>
        <w:t xml:space="preserve">: </w:t>
      </w:r>
      <w:r w:rsidR="007B216A" w:rsidRPr="00B145A1">
        <w:rPr>
          <w:rFonts w:cstheme="minorHAnsi"/>
          <w:sz w:val="24"/>
        </w:rPr>
        <w:t>C03-i03-RAM-m0</w:t>
      </w:r>
      <w:r w:rsidR="00BD0165">
        <w:rPr>
          <w:rFonts w:cstheme="minorHAnsi"/>
          <w:sz w:val="24"/>
        </w:rPr>
        <w:t>2</w:t>
      </w:r>
      <w:r w:rsidR="007B216A" w:rsidRPr="00B145A1">
        <w:rPr>
          <w:rFonts w:cstheme="minorHAnsi"/>
          <w:sz w:val="24"/>
        </w:rPr>
        <w:t xml:space="preserve"> - </w:t>
      </w:r>
      <w:r w:rsidR="00BD0165" w:rsidRPr="00BD0165">
        <w:rPr>
          <w:rFonts w:cstheme="minorHAnsi"/>
          <w:sz w:val="24"/>
        </w:rPr>
        <w:t>Estruturas de Apoio à Pessoa em Situação de Sem-Abrigo (PSSA)</w:t>
      </w:r>
    </w:p>
    <w:p w14:paraId="4EF3F041" w14:textId="4C89422C" w:rsidR="007B216A" w:rsidRPr="00B145A1" w:rsidRDefault="007B216A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sz w:val="24"/>
        </w:rPr>
      </w:pPr>
      <w:r w:rsidRPr="00B145A1">
        <w:rPr>
          <w:rFonts w:cstheme="minorHAnsi"/>
          <w:b/>
          <w:sz w:val="24"/>
        </w:rPr>
        <w:t xml:space="preserve">Região de intervenção: </w:t>
      </w:r>
      <w:r w:rsidRPr="00B145A1">
        <w:rPr>
          <w:rFonts w:cstheme="minorHAnsi"/>
          <w:sz w:val="24"/>
        </w:rPr>
        <w:t xml:space="preserve">Região Autónoma da Madeira – </w:t>
      </w:r>
      <w:r w:rsidR="00DC2BAB">
        <w:rPr>
          <w:rFonts w:cstheme="minorHAnsi"/>
          <w:sz w:val="24"/>
        </w:rPr>
        <w:t>Funchal</w:t>
      </w:r>
    </w:p>
    <w:p w14:paraId="7F54BA43" w14:textId="53E49511" w:rsidR="007B216A" w:rsidRPr="00B0147C" w:rsidRDefault="007B216A" w:rsidP="00076AB5">
      <w:pPr>
        <w:spacing w:before="138"/>
        <w:ind w:left="1"/>
        <w:jc w:val="both"/>
        <w:rPr>
          <w:rFonts w:cstheme="minorHAnsi"/>
          <w:b/>
          <w:bCs/>
          <w:sz w:val="24"/>
        </w:rPr>
      </w:pPr>
      <w:r w:rsidRPr="00B145A1">
        <w:rPr>
          <w:rFonts w:cstheme="minorHAnsi"/>
          <w:b/>
          <w:sz w:val="24"/>
        </w:rPr>
        <w:t xml:space="preserve">Entidade executora: </w:t>
      </w:r>
      <w:r w:rsidR="00076AB5" w:rsidRPr="00B0147C">
        <w:rPr>
          <w:rFonts w:cstheme="minorHAnsi"/>
          <w:b/>
          <w:bCs/>
          <w:sz w:val="24"/>
        </w:rPr>
        <w:t>Associação Protetora dos Pobres</w:t>
      </w:r>
    </w:p>
    <w:p w14:paraId="037FFEEC" w14:textId="77777777" w:rsidR="00076AB5" w:rsidRPr="00076AB5" w:rsidRDefault="00076AB5" w:rsidP="00076AB5">
      <w:pPr>
        <w:spacing w:before="138"/>
        <w:ind w:left="1"/>
        <w:jc w:val="both"/>
        <w:rPr>
          <w:sz w:val="24"/>
        </w:rPr>
      </w:pPr>
    </w:p>
    <w:p w14:paraId="707A9592" w14:textId="1CD417B4" w:rsidR="007B216A" w:rsidRPr="00E20132" w:rsidRDefault="007B216A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sz w:val="24"/>
        </w:rPr>
      </w:pPr>
      <w:r w:rsidRPr="00E20132">
        <w:rPr>
          <w:rFonts w:cstheme="minorHAnsi"/>
          <w:b/>
          <w:sz w:val="24"/>
        </w:rPr>
        <w:t>Data de Aprovação</w:t>
      </w:r>
      <w:r w:rsidR="00D325AA" w:rsidRPr="00E20132">
        <w:rPr>
          <w:rFonts w:cstheme="minorHAnsi"/>
          <w:b/>
          <w:sz w:val="24"/>
        </w:rPr>
        <w:t xml:space="preserve"> Inicial</w:t>
      </w:r>
      <w:r w:rsidRPr="00E20132">
        <w:rPr>
          <w:rFonts w:cstheme="minorHAnsi"/>
          <w:b/>
          <w:sz w:val="24"/>
        </w:rPr>
        <w:t xml:space="preserve">: </w:t>
      </w:r>
      <w:r w:rsidR="00201410">
        <w:rPr>
          <w:rFonts w:cstheme="minorHAnsi"/>
          <w:sz w:val="24"/>
        </w:rPr>
        <w:t>14/11/2022</w:t>
      </w:r>
    </w:p>
    <w:p w14:paraId="29C8FE59" w14:textId="15351D21" w:rsidR="007B216A" w:rsidRPr="003D5F52" w:rsidRDefault="007B216A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sz w:val="24"/>
        </w:rPr>
      </w:pPr>
      <w:r w:rsidRPr="00E20132">
        <w:rPr>
          <w:rFonts w:cstheme="minorHAnsi"/>
          <w:b/>
          <w:sz w:val="24"/>
        </w:rPr>
        <w:t>Duração:</w:t>
      </w:r>
      <w:r w:rsidRPr="00E20132">
        <w:rPr>
          <w:rFonts w:cstheme="minorHAnsi"/>
          <w:sz w:val="24"/>
        </w:rPr>
        <w:t xml:space="preserve"> </w:t>
      </w:r>
      <w:r w:rsidR="00797DC8" w:rsidRPr="00E20132">
        <w:rPr>
          <w:rFonts w:cstheme="minorHAnsi"/>
          <w:sz w:val="24"/>
        </w:rPr>
        <w:t>3</w:t>
      </w:r>
      <w:r w:rsidR="00E20132" w:rsidRPr="00E20132">
        <w:rPr>
          <w:rFonts w:cstheme="minorHAnsi"/>
          <w:sz w:val="24"/>
        </w:rPr>
        <w:t>4</w:t>
      </w:r>
      <w:r w:rsidRPr="00E20132">
        <w:rPr>
          <w:rFonts w:cstheme="minorHAnsi"/>
          <w:sz w:val="24"/>
        </w:rPr>
        <w:t xml:space="preserve"> meses</w:t>
      </w:r>
    </w:p>
    <w:p w14:paraId="1ED25CFF" w14:textId="2BE925FE" w:rsidR="007B216A" w:rsidRPr="00B145A1" w:rsidRDefault="007B216A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sz w:val="24"/>
        </w:rPr>
      </w:pPr>
      <w:r w:rsidRPr="00B145A1">
        <w:rPr>
          <w:rFonts w:cstheme="minorHAnsi"/>
          <w:b/>
          <w:sz w:val="24"/>
        </w:rPr>
        <w:t xml:space="preserve">Data de Início: </w:t>
      </w:r>
      <w:r w:rsidR="00201410">
        <w:rPr>
          <w:rFonts w:cstheme="minorHAnsi"/>
          <w:sz w:val="24"/>
        </w:rPr>
        <w:t>03/10/2022</w:t>
      </w:r>
    </w:p>
    <w:p w14:paraId="33CD1BF0" w14:textId="77506F27" w:rsidR="00920CC5" w:rsidRPr="00920CC5" w:rsidRDefault="007B216A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b/>
          <w:sz w:val="24"/>
        </w:rPr>
      </w:pPr>
      <w:r w:rsidRPr="00B145A1">
        <w:rPr>
          <w:rFonts w:cstheme="minorHAnsi"/>
          <w:b/>
          <w:sz w:val="24"/>
        </w:rPr>
        <w:t xml:space="preserve">Data de Conclusão: </w:t>
      </w:r>
      <w:r w:rsidR="00920CC5" w:rsidRPr="00920CC5">
        <w:rPr>
          <w:rFonts w:cstheme="minorHAnsi"/>
          <w:bCs/>
          <w:sz w:val="24"/>
        </w:rPr>
        <w:t>03/10/2025</w:t>
      </w:r>
    </w:p>
    <w:p w14:paraId="5C7FBA3D" w14:textId="0EF3E3CB" w:rsidR="00615124" w:rsidRPr="003D5F52" w:rsidRDefault="007B216A" w:rsidP="007B216A">
      <w:pPr>
        <w:tabs>
          <w:tab w:val="left" w:pos="6210"/>
        </w:tabs>
        <w:spacing w:after="360" w:line="360" w:lineRule="auto"/>
        <w:jc w:val="both"/>
        <w:rPr>
          <w:rFonts w:cstheme="minorHAnsi"/>
          <w:sz w:val="24"/>
        </w:rPr>
      </w:pPr>
      <w:r w:rsidRPr="00B145A1">
        <w:rPr>
          <w:rFonts w:cstheme="minorHAnsi"/>
          <w:b/>
          <w:sz w:val="24"/>
        </w:rPr>
        <w:t xml:space="preserve">Apoio financeiro da União Europeia (PRR): </w:t>
      </w:r>
      <w:r w:rsidR="00201410">
        <w:rPr>
          <w:rFonts w:cstheme="minorHAnsi"/>
          <w:sz w:val="24"/>
        </w:rPr>
        <w:t>396 334,51</w:t>
      </w:r>
      <w:r w:rsidR="003A1D95" w:rsidRPr="00B145A1">
        <w:rPr>
          <w:rFonts w:cstheme="minorHAnsi"/>
          <w:sz w:val="24"/>
        </w:rPr>
        <w:t xml:space="preserve"> </w:t>
      </w:r>
      <w:r w:rsidRPr="00B145A1">
        <w:rPr>
          <w:rFonts w:cstheme="minorHAnsi"/>
          <w:sz w:val="24"/>
        </w:rPr>
        <w:t>€</w:t>
      </w:r>
      <w:r w:rsidR="00907A83">
        <w:rPr>
          <w:rFonts w:cstheme="minorHAnsi"/>
          <w:sz w:val="24"/>
        </w:rPr>
        <w:t>.</w:t>
      </w:r>
    </w:p>
    <w:p w14:paraId="7BABA7BA" w14:textId="77777777" w:rsidR="00B0147C" w:rsidRDefault="003D4229" w:rsidP="00B0147C">
      <w:pPr>
        <w:spacing w:after="120" w:line="360" w:lineRule="auto"/>
        <w:jc w:val="both"/>
        <w:rPr>
          <w:b/>
          <w:sz w:val="24"/>
        </w:rPr>
      </w:pPr>
      <w:r w:rsidRPr="003D4229">
        <w:rPr>
          <w:b/>
          <w:sz w:val="24"/>
        </w:rPr>
        <w:lastRenderedPageBreak/>
        <w:t>Descrição, objetivos e resultados do Projeto</w:t>
      </w:r>
      <w:r w:rsidR="00462E70">
        <w:rPr>
          <w:b/>
          <w:sz w:val="24"/>
        </w:rPr>
        <w:t xml:space="preserve">: </w:t>
      </w:r>
    </w:p>
    <w:p w14:paraId="349B9857" w14:textId="3E952B51" w:rsidR="00907A83" w:rsidRPr="00B0147C" w:rsidRDefault="00777DDE" w:rsidP="00B0147C">
      <w:pPr>
        <w:spacing w:after="120" w:line="360" w:lineRule="auto"/>
        <w:jc w:val="both"/>
        <w:rPr>
          <w:b/>
          <w:sz w:val="24"/>
        </w:rPr>
      </w:pPr>
      <w:r w:rsidRPr="00777DDE">
        <w:rPr>
          <w:rFonts w:cstheme="minorHAnsi"/>
          <w:i/>
          <w:sz w:val="24"/>
        </w:rPr>
        <w:t xml:space="preserve">O projeto </w:t>
      </w:r>
      <w:r w:rsidRPr="00777DDE">
        <w:rPr>
          <w:rFonts w:cstheme="minorHAnsi"/>
          <w:b/>
          <w:bCs/>
          <w:i/>
          <w:sz w:val="24"/>
        </w:rPr>
        <w:t>“Intervir + para Agir Melhor”</w:t>
      </w:r>
      <w:r w:rsidRPr="00777DDE">
        <w:rPr>
          <w:rFonts w:cstheme="minorHAnsi"/>
          <w:i/>
          <w:sz w:val="24"/>
        </w:rPr>
        <w:t xml:space="preserve"> teve como objetivo geral estabelecer uma relação de confiança com as pessoas em situação de sem-abrigo, promovendo a sua motivação para a mudança e para a construção de percursos de vida mais autónomos e sustentáveis.</w:t>
      </w:r>
    </w:p>
    <w:p w14:paraId="7437AE71" w14:textId="21C845E1" w:rsidR="00907A83" w:rsidRDefault="00777DDE" w:rsidP="00B0147C">
      <w:pPr>
        <w:spacing w:before="120" w:after="0" w:line="360" w:lineRule="auto"/>
        <w:jc w:val="both"/>
        <w:rPr>
          <w:rFonts w:cstheme="minorHAnsi"/>
          <w:i/>
          <w:sz w:val="24"/>
        </w:rPr>
      </w:pPr>
      <w:r w:rsidRPr="00777DDE">
        <w:rPr>
          <w:rFonts w:cstheme="minorHAnsi"/>
          <w:i/>
          <w:sz w:val="24"/>
        </w:rPr>
        <w:t xml:space="preserve">No âmbito da sua execução, os objetivos específicos centraram-se na melhoria das condições de vida das pessoas em situação de sem-abrigo, através do seu encaminhamento para as diversas respostas e serviços disponibilizados pela Associação </w:t>
      </w:r>
      <w:r w:rsidR="009940FC" w:rsidRPr="00777DDE">
        <w:rPr>
          <w:rFonts w:cstheme="minorHAnsi"/>
          <w:i/>
          <w:sz w:val="24"/>
        </w:rPr>
        <w:t>Protetora</w:t>
      </w:r>
      <w:r w:rsidRPr="00777DDE">
        <w:rPr>
          <w:rFonts w:cstheme="minorHAnsi"/>
          <w:i/>
          <w:sz w:val="24"/>
        </w:rPr>
        <w:t xml:space="preserve"> dos Pobres, de acordo com as necessidades identificadas, designadamente Balneários, Lavandaria, Refeitório, Rouparia, Gabinete de Apoio Social, Consulta, Atendimento e Acompanhamento em Serviço Social, Enfermagem, Psicologia e Educação Social, bem como</w:t>
      </w:r>
      <w:r w:rsidR="009940FC">
        <w:rPr>
          <w:rFonts w:cstheme="minorHAnsi"/>
          <w:i/>
          <w:sz w:val="24"/>
        </w:rPr>
        <w:t>,</w:t>
      </w:r>
      <w:r w:rsidRPr="00777DDE">
        <w:rPr>
          <w:rFonts w:cstheme="minorHAnsi"/>
          <w:i/>
          <w:sz w:val="24"/>
        </w:rPr>
        <w:t xml:space="preserve"> para outros serviços existentes na comunidade. Paralelamente, foi assegurado apoio psicossocial contínuo, com vista à prevenção de regressões e recaídas, à promoção da autonomia e ao reforço dos processos de inclusão social.</w:t>
      </w:r>
    </w:p>
    <w:p w14:paraId="208FF4E7" w14:textId="604939B5" w:rsidR="00777DDE" w:rsidRPr="00777DDE" w:rsidRDefault="00777DDE" w:rsidP="00B0147C">
      <w:pPr>
        <w:spacing w:before="120" w:after="0" w:line="360" w:lineRule="auto"/>
        <w:jc w:val="both"/>
        <w:rPr>
          <w:rFonts w:cstheme="minorHAnsi"/>
          <w:i/>
          <w:sz w:val="24"/>
        </w:rPr>
      </w:pPr>
      <w:r w:rsidRPr="00777DDE">
        <w:rPr>
          <w:rFonts w:cstheme="minorHAnsi"/>
          <w:i/>
          <w:sz w:val="24"/>
        </w:rPr>
        <w:t>Para concretização destes objetivos, foram contratados seis profissionais, distribuídos por três Equipas Técnicas. Duas equipas ficaram responsáveis pela intervenção de rua, através da realização de saídas diárias e regulares destinadas ao acompanhamento social e à sinalização de novas situações, abrangendo diferentes zonas do concelho do Funchal, nomeadamente as zonas altas e a baixa da cidade. A terceira equipa assumiu funções de acompanhamento técnico e gestão de processos.</w:t>
      </w:r>
    </w:p>
    <w:p w14:paraId="4DB2F5C5" w14:textId="310CBA01" w:rsidR="00777DDE" w:rsidRPr="00777DDE" w:rsidRDefault="00777DDE" w:rsidP="00B0147C">
      <w:pPr>
        <w:spacing w:before="120" w:after="0" w:line="360" w:lineRule="auto"/>
        <w:jc w:val="both"/>
        <w:rPr>
          <w:rFonts w:cstheme="minorHAnsi"/>
          <w:i/>
          <w:sz w:val="24"/>
        </w:rPr>
      </w:pPr>
      <w:r w:rsidRPr="00777DDE">
        <w:rPr>
          <w:rFonts w:cstheme="minorHAnsi"/>
          <w:i/>
          <w:sz w:val="24"/>
        </w:rPr>
        <w:t>Cada equipa desenvolveu</w:t>
      </w:r>
      <w:r w:rsidR="0066001E">
        <w:rPr>
          <w:rFonts w:cstheme="minorHAnsi"/>
          <w:i/>
          <w:sz w:val="24"/>
        </w:rPr>
        <w:t xml:space="preserve">, </w:t>
      </w:r>
      <w:r w:rsidRPr="00777DDE">
        <w:rPr>
          <w:rFonts w:cstheme="minorHAnsi"/>
          <w:i/>
          <w:sz w:val="24"/>
        </w:rPr>
        <w:t>acompanhou</w:t>
      </w:r>
      <w:r w:rsidR="0066001E">
        <w:rPr>
          <w:rFonts w:cstheme="minorHAnsi"/>
          <w:i/>
          <w:sz w:val="24"/>
        </w:rPr>
        <w:t xml:space="preserve"> e ficou responsável por</w:t>
      </w:r>
      <w:r w:rsidRPr="00777DDE">
        <w:rPr>
          <w:rFonts w:cstheme="minorHAnsi"/>
          <w:i/>
          <w:sz w:val="24"/>
        </w:rPr>
        <w:t xml:space="preserve"> oito projetos de capacitação e integração de pessoas em situação de sem-abrigo, </w:t>
      </w:r>
      <w:r w:rsidR="0066001E">
        <w:rPr>
          <w:rFonts w:cstheme="minorHAnsi"/>
          <w:i/>
          <w:sz w:val="24"/>
        </w:rPr>
        <w:t>o que perfez uma meta de 24 projetos (</w:t>
      </w:r>
      <w:r w:rsidRPr="00777DDE">
        <w:rPr>
          <w:rFonts w:cstheme="minorHAnsi"/>
          <w:b/>
          <w:bCs/>
          <w:i/>
          <w:sz w:val="24"/>
        </w:rPr>
        <w:t>Planos de Integração de Pessoas em Situação de Sem-Abrigo</w:t>
      </w:r>
      <w:r w:rsidR="005B07B6">
        <w:rPr>
          <w:rFonts w:cstheme="minorHAnsi"/>
          <w:b/>
          <w:bCs/>
          <w:i/>
          <w:sz w:val="24"/>
        </w:rPr>
        <w:t>)</w:t>
      </w:r>
      <w:r w:rsidRPr="00777DDE">
        <w:rPr>
          <w:rFonts w:cstheme="minorHAnsi"/>
          <w:i/>
          <w:sz w:val="24"/>
        </w:rPr>
        <w:t>, em consonância com as metas definidas para a operação.</w:t>
      </w:r>
    </w:p>
    <w:p w14:paraId="6864BF77" w14:textId="17670775" w:rsidR="00777DDE" w:rsidRDefault="00777DDE" w:rsidP="00B0147C">
      <w:pPr>
        <w:spacing w:before="120" w:after="0" w:line="360" w:lineRule="auto"/>
        <w:jc w:val="both"/>
        <w:rPr>
          <w:rFonts w:cstheme="minorHAnsi"/>
          <w:i/>
          <w:sz w:val="24"/>
        </w:rPr>
      </w:pPr>
      <w:r w:rsidRPr="00907A83">
        <w:rPr>
          <w:rFonts w:cstheme="minorHAnsi"/>
          <w:i/>
          <w:sz w:val="24"/>
        </w:rPr>
        <w:t>O investimento contemplou ainda</w:t>
      </w:r>
      <w:r w:rsidR="0066001E">
        <w:rPr>
          <w:rFonts w:cstheme="minorHAnsi"/>
          <w:i/>
          <w:sz w:val="24"/>
        </w:rPr>
        <w:t>,</w:t>
      </w:r>
      <w:r w:rsidRPr="00907A83">
        <w:rPr>
          <w:rFonts w:cstheme="minorHAnsi"/>
          <w:i/>
          <w:sz w:val="24"/>
        </w:rPr>
        <w:t xml:space="preserve"> a aquisição de uma viatura elétrica, que assegurou a mobilidade operacional das equipas técnicas durante as intervenções de rua, contribuindo para uma maior eficácia no acompanhamento dos beneficiários, bem como para a recolha de donativos junto das entidades parceiras e colaboradoras da instituição.</w:t>
      </w:r>
    </w:p>
    <w:p w14:paraId="054E3A50" w14:textId="4A3BB7B9" w:rsidR="005966E2" w:rsidRPr="00B21D64" w:rsidRDefault="00B21D64" w:rsidP="00B21D64">
      <w:pPr>
        <w:spacing w:before="240" w:after="360" w:line="360" w:lineRule="auto"/>
        <w:jc w:val="both"/>
        <w:rPr>
          <w:rFonts w:cstheme="minorHAnsi"/>
          <w:i/>
          <w:sz w:val="24"/>
        </w:rPr>
      </w:pPr>
      <w:r w:rsidRPr="00777DDE">
        <w:rPr>
          <w:rFonts w:cstheme="minorHAnsi"/>
          <w:i/>
          <w:sz w:val="24"/>
        </w:rPr>
        <w:lastRenderedPageBreak/>
        <w:t xml:space="preserve"> </w:t>
      </w:r>
    </w:p>
    <w:p w14:paraId="362FA141" w14:textId="5CF3F6B3" w:rsidR="00A0513F" w:rsidRDefault="001F0F66" w:rsidP="00A0513F">
      <w:pPr>
        <w:tabs>
          <w:tab w:val="left" w:pos="6210"/>
        </w:tabs>
        <w:jc w:val="both"/>
        <w:rPr>
          <w:rStyle w:val="Hiperligao"/>
          <w:color w:val="4472C4" w:themeColor="accent1"/>
        </w:rPr>
      </w:pPr>
      <w:hyperlink r:id="rId8" w:history="1">
        <w:r>
          <w:rPr>
            <w:rStyle w:val="Hiperligao"/>
            <w:color w:val="4472C4" w:themeColor="accent1"/>
          </w:rPr>
          <w:t>PRR SRIJ - Fortalecimento das Respostas Sociais na RAM</w:t>
        </w:r>
      </w:hyperlink>
    </w:p>
    <w:p w14:paraId="43DE5C2A" w14:textId="77777777" w:rsidR="00B91E20" w:rsidRDefault="00B91E20" w:rsidP="00A0513F">
      <w:pPr>
        <w:tabs>
          <w:tab w:val="left" w:pos="6210"/>
        </w:tabs>
        <w:jc w:val="both"/>
        <w:rPr>
          <w:rStyle w:val="Hiperligao"/>
          <w:color w:val="4472C4" w:themeColor="accent1"/>
        </w:rPr>
      </w:pPr>
    </w:p>
    <w:p w14:paraId="109C60B0" w14:textId="77777777" w:rsidR="00201410" w:rsidRDefault="00201410" w:rsidP="00A0513F">
      <w:pPr>
        <w:tabs>
          <w:tab w:val="left" w:pos="6210"/>
        </w:tabs>
        <w:jc w:val="both"/>
        <w:rPr>
          <w:rStyle w:val="Hiperligao"/>
          <w:color w:val="4472C4" w:themeColor="accent1"/>
        </w:rPr>
      </w:pPr>
    </w:p>
    <w:p w14:paraId="668DCFB9" w14:textId="77777777" w:rsidR="00201410" w:rsidRDefault="00201410" w:rsidP="00A0513F">
      <w:pPr>
        <w:tabs>
          <w:tab w:val="left" w:pos="6210"/>
        </w:tabs>
        <w:jc w:val="both"/>
        <w:rPr>
          <w:rStyle w:val="Hiperligao"/>
          <w:color w:val="4472C4" w:themeColor="accent1"/>
        </w:rPr>
      </w:pPr>
    </w:p>
    <w:p w14:paraId="2BED10CD" w14:textId="548AA1DD" w:rsidR="00201410" w:rsidRDefault="00CA53D6" w:rsidP="00A0513F">
      <w:pPr>
        <w:tabs>
          <w:tab w:val="left" w:pos="6210"/>
        </w:tabs>
        <w:jc w:val="both"/>
        <w:rPr>
          <w:rStyle w:val="Hiperligao"/>
          <w:color w:val="4472C4" w:themeColor="accent1"/>
        </w:rPr>
      </w:pPr>
      <w:r>
        <w:rPr>
          <w:noProof/>
        </w:rPr>
        <w:drawing>
          <wp:inline distT="0" distB="0" distL="0" distR="0" wp14:anchorId="65708C93" wp14:editId="29CDD5D2">
            <wp:extent cx="5318760" cy="398907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>
                      <a:picLocks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876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3F6B3" w14:textId="77777777" w:rsidR="00201410" w:rsidRDefault="00201410" w:rsidP="00A0513F">
      <w:pPr>
        <w:tabs>
          <w:tab w:val="left" w:pos="6210"/>
        </w:tabs>
        <w:jc w:val="both"/>
        <w:rPr>
          <w:rStyle w:val="Hiperligao"/>
          <w:color w:val="4472C4" w:themeColor="accent1"/>
        </w:rPr>
      </w:pPr>
    </w:p>
    <w:p w14:paraId="1A0DD144" w14:textId="77777777" w:rsidR="00201410" w:rsidRDefault="00201410" w:rsidP="00A0513F">
      <w:pPr>
        <w:tabs>
          <w:tab w:val="left" w:pos="6210"/>
        </w:tabs>
        <w:jc w:val="both"/>
        <w:rPr>
          <w:rStyle w:val="Hiperligao"/>
          <w:color w:val="4472C4" w:themeColor="accent1"/>
        </w:rPr>
      </w:pPr>
    </w:p>
    <w:p w14:paraId="5BFA8753" w14:textId="25111CEB" w:rsidR="000B14A7" w:rsidRPr="00920CC5" w:rsidRDefault="000B14A7" w:rsidP="00920CC5">
      <w:pPr>
        <w:tabs>
          <w:tab w:val="left" w:pos="6210"/>
        </w:tabs>
        <w:jc w:val="both"/>
        <w:rPr>
          <w:color w:val="4472C4" w:themeColor="accent1"/>
          <w:u w:val="single"/>
        </w:rPr>
      </w:pPr>
    </w:p>
    <w:sectPr w:rsidR="000B14A7" w:rsidRPr="00920CC5" w:rsidSect="00CA53D6">
      <w:headerReference w:type="default" r:id="rId10"/>
      <w:footerReference w:type="default" r:id="rId11"/>
      <w:pgSz w:w="11906" w:h="16838"/>
      <w:pgMar w:top="1417" w:right="1701" w:bottom="1417" w:left="1701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52478" w14:textId="77777777" w:rsidR="00DF388C" w:rsidRDefault="00DF388C" w:rsidP="00462E70">
      <w:pPr>
        <w:spacing w:after="0" w:line="240" w:lineRule="auto"/>
      </w:pPr>
      <w:r>
        <w:separator/>
      </w:r>
    </w:p>
  </w:endnote>
  <w:endnote w:type="continuationSeparator" w:id="0">
    <w:p w14:paraId="7592C42C" w14:textId="77777777" w:rsidR="00DF388C" w:rsidRDefault="00DF388C" w:rsidP="00462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E2A3E" w14:textId="22AB78CC" w:rsidR="00CA53D6" w:rsidRDefault="00CA53D6">
    <w:pPr>
      <w:pStyle w:val="Rodap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06C1D4B" wp14:editId="262E2A08">
          <wp:simplePos x="0" y="0"/>
          <wp:positionH relativeFrom="margin">
            <wp:posOffset>-191770</wp:posOffset>
          </wp:positionH>
          <wp:positionV relativeFrom="paragraph">
            <wp:posOffset>130175</wp:posOffset>
          </wp:positionV>
          <wp:extent cx="5871845" cy="647700"/>
          <wp:effectExtent l="0" t="0" r="0" b="0"/>
          <wp:wrapTight wrapText="bothSides">
            <wp:wrapPolygon edited="0">
              <wp:start x="0" y="0"/>
              <wp:lineTo x="0" y="20965"/>
              <wp:lineTo x="21514" y="20965"/>
              <wp:lineTo x="21514" y="0"/>
              <wp:lineTo x="0" y="0"/>
            </wp:wrapPolygon>
          </wp:wrapTight>
          <wp:docPr id="100208079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184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5DAA5C" w14:textId="4696CFB7" w:rsidR="00CA53D6" w:rsidRDefault="00CA53D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8A11E" w14:textId="77777777" w:rsidR="00DF388C" w:rsidRDefault="00DF388C" w:rsidP="00462E70">
      <w:pPr>
        <w:spacing w:after="0" w:line="240" w:lineRule="auto"/>
      </w:pPr>
      <w:r>
        <w:separator/>
      </w:r>
    </w:p>
  </w:footnote>
  <w:footnote w:type="continuationSeparator" w:id="0">
    <w:p w14:paraId="15A1ED36" w14:textId="77777777" w:rsidR="00DF388C" w:rsidRDefault="00DF388C" w:rsidP="00462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5A79" w14:textId="6CAC9D2A" w:rsidR="00FC018D" w:rsidRDefault="00D325AA" w:rsidP="00D8246A">
    <w:pPr>
      <w:pStyle w:val="Cabealho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5164DB8" wp14:editId="5B25AC10">
          <wp:simplePos x="0" y="0"/>
          <wp:positionH relativeFrom="column">
            <wp:posOffset>-561975</wp:posOffset>
          </wp:positionH>
          <wp:positionV relativeFrom="paragraph">
            <wp:posOffset>-276860</wp:posOffset>
          </wp:positionV>
          <wp:extent cx="2746375" cy="647700"/>
          <wp:effectExtent l="0" t="0" r="0" b="0"/>
          <wp:wrapTight wrapText="bothSides">
            <wp:wrapPolygon edited="0">
              <wp:start x="0" y="0"/>
              <wp:lineTo x="0" y="20965"/>
              <wp:lineTo x="21425" y="20965"/>
              <wp:lineTo x="21425" y="0"/>
              <wp:lineTo x="0" y="0"/>
            </wp:wrapPolygon>
          </wp:wrapTight>
          <wp:docPr id="307856689" name="Imagem 5" descr="C:\Users\teresa.bp.nunes\AppData\Local\Packages\Microsoft.Windows.Photos_8wekyb3d8bbwe\TempState\ShareServiceTempFolder\logo SRIJ - Cores.jpeg">
            <a:extLst xmlns:a="http://schemas.openxmlformats.org/drawingml/2006/main">
              <a:ext uri="{FF2B5EF4-FFF2-40B4-BE49-F238E27FC236}">
                <a16:creationId xmlns:a16="http://schemas.microsoft.com/office/drawing/2014/main" id="{4E7A129B-690A-4F80-8DEF-48FF92EC3FC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5" descr="C:\Users\teresa.bp.nunes\AppData\Local\Packages\Microsoft.Windows.Photos_8wekyb3d8bbwe\TempState\ShareServiceTempFolder\logo SRIJ - Cores.jpeg">
                    <a:extLst>
                      <a:ext uri="{FF2B5EF4-FFF2-40B4-BE49-F238E27FC236}">
                        <a16:creationId xmlns:a16="http://schemas.microsoft.com/office/drawing/2014/main" id="{4E7A129B-690A-4F80-8DEF-48FF92EC3FC6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637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975B4"/>
    <w:multiLevelType w:val="hybridMultilevel"/>
    <w:tmpl w:val="185ABC14"/>
    <w:lvl w:ilvl="0" w:tplc="C21E7DB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8B3795"/>
    <w:multiLevelType w:val="hybridMultilevel"/>
    <w:tmpl w:val="B1A6B1C0"/>
    <w:lvl w:ilvl="0" w:tplc="7D0A5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71A7D"/>
    <w:multiLevelType w:val="hybridMultilevel"/>
    <w:tmpl w:val="46049658"/>
    <w:lvl w:ilvl="0" w:tplc="5178D58C">
      <w:start w:val="1"/>
      <w:numFmt w:val="bullet"/>
      <w:lvlText w:val=""/>
      <w:lvlJc w:val="left"/>
      <w:pPr>
        <w:ind w:left="1080" w:hanging="360"/>
      </w:pPr>
      <w:rPr>
        <w:rFonts w:ascii="Arial" w:hAnsi="Arial" w:cs="Arial" w:hint="default"/>
        <w:sz w:val="24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EDC0B5E"/>
    <w:multiLevelType w:val="hybridMultilevel"/>
    <w:tmpl w:val="82904420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7B87237"/>
    <w:multiLevelType w:val="hybridMultilevel"/>
    <w:tmpl w:val="7CD45AE2"/>
    <w:lvl w:ilvl="0" w:tplc="D1FC2B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552F47"/>
    <w:multiLevelType w:val="hybridMultilevel"/>
    <w:tmpl w:val="93C44938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DF52A7"/>
    <w:multiLevelType w:val="hybridMultilevel"/>
    <w:tmpl w:val="2A265A2E"/>
    <w:lvl w:ilvl="0" w:tplc="08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6A3240B"/>
    <w:multiLevelType w:val="hybridMultilevel"/>
    <w:tmpl w:val="05FC120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5413806">
    <w:abstractNumId w:val="1"/>
  </w:num>
  <w:num w:numId="2" w16cid:durableId="2074810063">
    <w:abstractNumId w:val="4"/>
  </w:num>
  <w:num w:numId="3" w16cid:durableId="1321805966">
    <w:abstractNumId w:val="2"/>
  </w:num>
  <w:num w:numId="4" w16cid:durableId="1565531665">
    <w:abstractNumId w:val="0"/>
  </w:num>
  <w:num w:numId="5" w16cid:durableId="251744995">
    <w:abstractNumId w:val="6"/>
  </w:num>
  <w:num w:numId="6" w16cid:durableId="222257783">
    <w:abstractNumId w:val="7"/>
  </w:num>
  <w:num w:numId="7" w16cid:durableId="602231747">
    <w:abstractNumId w:val="3"/>
  </w:num>
  <w:num w:numId="8" w16cid:durableId="19066011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70"/>
    <w:rsid w:val="00037E89"/>
    <w:rsid w:val="00076AB5"/>
    <w:rsid w:val="00085C3D"/>
    <w:rsid w:val="000A6781"/>
    <w:rsid w:val="000B14A7"/>
    <w:rsid w:val="000D1BDA"/>
    <w:rsid w:val="000D4972"/>
    <w:rsid w:val="0010229F"/>
    <w:rsid w:val="0013024F"/>
    <w:rsid w:val="001D415D"/>
    <w:rsid w:val="001F0F66"/>
    <w:rsid w:val="00201410"/>
    <w:rsid w:val="00241DBC"/>
    <w:rsid w:val="00314580"/>
    <w:rsid w:val="00384056"/>
    <w:rsid w:val="003A1D95"/>
    <w:rsid w:val="003A7153"/>
    <w:rsid w:val="003B0D29"/>
    <w:rsid w:val="003D4229"/>
    <w:rsid w:val="003D5F52"/>
    <w:rsid w:val="003F0DA5"/>
    <w:rsid w:val="00412CAC"/>
    <w:rsid w:val="004249CC"/>
    <w:rsid w:val="00435D21"/>
    <w:rsid w:val="00461301"/>
    <w:rsid w:val="00462E70"/>
    <w:rsid w:val="004D3B8A"/>
    <w:rsid w:val="004D72BA"/>
    <w:rsid w:val="005047AD"/>
    <w:rsid w:val="00516C0C"/>
    <w:rsid w:val="00573F1B"/>
    <w:rsid w:val="00583BB0"/>
    <w:rsid w:val="00583FA0"/>
    <w:rsid w:val="005966E2"/>
    <w:rsid w:val="005B07B6"/>
    <w:rsid w:val="005E16C9"/>
    <w:rsid w:val="005E1CFA"/>
    <w:rsid w:val="005F455B"/>
    <w:rsid w:val="006020C2"/>
    <w:rsid w:val="00615124"/>
    <w:rsid w:val="00623770"/>
    <w:rsid w:val="0066001E"/>
    <w:rsid w:val="0067374E"/>
    <w:rsid w:val="00690859"/>
    <w:rsid w:val="00695ED7"/>
    <w:rsid w:val="00770821"/>
    <w:rsid w:val="00777DDE"/>
    <w:rsid w:val="007908E0"/>
    <w:rsid w:val="00797DC8"/>
    <w:rsid w:val="007B216A"/>
    <w:rsid w:val="007F4EFF"/>
    <w:rsid w:val="00862408"/>
    <w:rsid w:val="008A0870"/>
    <w:rsid w:val="008C791C"/>
    <w:rsid w:val="00907A83"/>
    <w:rsid w:val="00920CC5"/>
    <w:rsid w:val="00950A40"/>
    <w:rsid w:val="00953367"/>
    <w:rsid w:val="00991591"/>
    <w:rsid w:val="009931E5"/>
    <w:rsid w:val="009940FC"/>
    <w:rsid w:val="009B63C7"/>
    <w:rsid w:val="009C2997"/>
    <w:rsid w:val="009E615B"/>
    <w:rsid w:val="00A01624"/>
    <w:rsid w:val="00A0228D"/>
    <w:rsid w:val="00A0513F"/>
    <w:rsid w:val="00A47248"/>
    <w:rsid w:val="00AC0897"/>
    <w:rsid w:val="00AC5750"/>
    <w:rsid w:val="00B0147C"/>
    <w:rsid w:val="00B145A1"/>
    <w:rsid w:val="00B21D64"/>
    <w:rsid w:val="00B575D6"/>
    <w:rsid w:val="00B91E20"/>
    <w:rsid w:val="00BA0B1D"/>
    <w:rsid w:val="00BA7F17"/>
    <w:rsid w:val="00BD0165"/>
    <w:rsid w:val="00C01D8A"/>
    <w:rsid w:val="00CA53D6"/>
    <w:rsid w:val="00CE47BD"/>
    <w:rsid w:val="00CE7428"/>
    <w:rsid w:val="00D00A16"/>
    <w:rsid w:val="00D02F12"/>
    <w:rsid w:val="00D233B2"/>
    <w:rsid w:val="00D325AA"/>
    <w:rsid w:val="00D8246A"/>
    <w:rsid w:val="00DC2BAB"/>
    <w:rsid w:val="00DF388C"/>
    <w:rsid w:val="00E20132"/>
    <w:rsid w:val="00E45E6C"/>
    <w:rsid w:val="00E947D8"/>
    <w:rsid w:val="00EC3F17"/>
    <w:rsid w:val="00EC405F"/>
    <w:rsid w:val="00EE7C3D"/>
    <w:rsid w:val="00F329CB"/>
    <w:rsid w:val="00F9489E"/>
    <w:rsid w:val="00FC018D"/>
    <w:rsid w:val="00FC07A2"/>
    <w:rsid w:val="00FC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A115"/>
  <w15:chartTrackingRefBased/>
  <w15:docId w15:val="{993A7E76-37A3-464A-8970-CC023AC60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462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62E70"/>
  </w:style>
  <w:style w:type="paragraph" w:styleId="Rodap">
    <w:name w:val="footer"/>
    <w:basedOn w:val="Normal"/>
    <w:link w:val="RodapCarter"/>
    <w:uiPriority w:val="99"/>
    <w:unhideWhenUsed/>
    <w:rsid w:val="00462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62E70"/>
  </w:style>
  <w:style w:type="paragraph" w:styleId="PargrafodaLista">
    <w:name w:val="List Paragraph"/>
    <w:basedOn w:val="Normal"/>
    <w:uiPriority w:val="34"/>
    <w:qFormat/>
    <w:rsid w:val="00FC018D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583BB0"/>
    <w:rPr>
      <w:color w:val="0000FF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E45E6C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1F0F6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7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777D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49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deira.gov.pt/sric/Pesquisar/ctl/ReadInformcao/mid/934/InformacaoId/176048/UnidadeOrganicaId/5/LiveSearch/PR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F1D3D-56D2-44B7-A23A-46183371E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509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Beatriz Pires Nunes</dc:creator>
  <cp:keywords/>
  <dc:description/>
  <cp:lastModifiedBy>Luis Travassos</cp:lastModifiedBy>
  <cp:revision>2</cp:revision>
  <cp:lastPrinted>2026-11-05T10:18:00Z</cp:lastPrinted>
  <dcterms:created xsi:type="dcterms:W3CDTF">2026-11-05T10:18:00Z</dcterms:created>
  <dcterms:modified xsi:type="dcterms:W3CDTF">2026-11-05T10:18:00Z</dcterms:modified>
</cp:coreProperties>
</file>